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A37BA" w14:textId="0F888F77" w:rsidR="00377CBE" w:rsidRDefault="00377CBE" w:rsidP="00E37368">
      <w:pPr>
        <w:tabs>
          <w:tab w:val="left" w:pos="284"/>
        </w:tabs>
        <w:spacing w:line="276" w:lineRule="auto"/>
        <w:ind w:right="147"/>
        <w:rPr>
          <w:rFonts w:ascii="Arial" w:hAnsi="Arial" w:cs="Arial"/>
          <w:b/>
          <w:sz w:val="24"/>
          <w:szCs w:val="22"/>
          <w:lang w:val="sv-SE"/>
        </w:rPr>
      </w:pPr>
    </w:p>
    <w:p w14:paraId="04F493E9" w14:textId="5F56E517" w:rsidR="00190CD3" w:rsidRDefault="00190CD3" w:rsidP="00E37368">
      <w:pPr>
        <w:tabs>
          <w:tab w:val="left" w:pos="284"/>
          <w:tab w:val="left" w:pos="9450"/>
        </w:tabs>
        <w:spacing w:line="276" w:lineRule="auto"/>
        <w:ind w:right="90"/>
        <w:jc w:val="center"/>
        <w:rPr>
          <w:rFonts w:ascii="Arial" w:hAnsi="Arial" w:cs="Arial"/>
          <w:b/>
          <w:sz w:val="24"/>
          <w:szCs w:val="22"/>
          <w:lang w:val="sv-SE"/>
        </w:rPr>
      </w:pPr>
      <w:r>
        <w:rPr>
          <w:rFonts w:ascii="Arial" w:hAnsi="Arial" w:cs="Arial"/>
          <w:b/>
          <w:sz w:val="24"/>
          <w:szCs w:val="22"/>
          <w:lang w:val="sv-SE"/>
        </w:rPr>
        <w:t>ANGGARAN PERUNTUKAN TAHUNAN KERJA-KERJA YANG MELIBATKAN</w:t>
      </w:r>
      <w:r w:rsidR="00F0075C">
        <w:rPr>
          <w:rFonts w:ascii="Arial" w:hAnsi="Arial" w:cs="Arial"/>
          <w:b/>
          <w:sz w:val="24"/>
          <w:szCs w:val="22"/>
          <w:lang w:val="sv-SE"/>
        </w:rPr>
        <w:t xml:space="preserve"> </w:t>
      </w:r>
      <w:r>
        <w:rPr>
          <w:rFonts w:ascii="Arial" w:hAnsi="Arial" w:cs="Arial"/>
          <w:b/>
          <w:sz w:val="24"/>
          <w:szCs w:val="22"/>
          <w:lang w:val="sv-SE"/>
        </w:rPr>
        <w:t>PERKHIDMATAN PANEL PEGUAM MSN</w:t>
      </w:r>
    </w:p>
    <w:p w14:paraId="5D13E577" w14:textId="77777777" w:rsidR="00B71051" w:rsidRDefault="00B71051" w:rsidP="0026016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tbl>
      <w:tblPr>
        <w:tblStyle w:val="TableGrid"/>
        <w:tblW w:w="4672" w:type="pct"/>
        <w:tblInd w:w="534" w:type="dxa"/>
        <w:tblLook w:val="04A0" w:firstRow="1" w:lastRow="0" w:firstColumn="1" w:lastColumn="0" w:noHBand="0" w:noVBand="1"/>
      </w:tblPr>
      <w:tblGrid>
        <w:gridCol w:w="843"/>
        <w:gridCol w:w="6667"/>
        <w:gridCol w:w="3105"/>
        <w:gridCol w:w="1725"/>
        <w:gridCol w:w="2403"/>
      </w:tblGrid>
      <w:tr w:rsidR="00042FAB" w14:paraId="1A67D5B7" w14:textId="77777777" w:rsidTr="00B71051">
        <w:trPr>
          <w:tblHeader/>
        </w:trPr>
        <w:tc>
          <w:tcPr>
            <w:tcW w:w="286" w:type="pct"/>
            <w:vAlign w:val="center"/>
          </w:tcPr>
          <w:p w14:paraId="03BAD85B" w14:textId="07707CC3" w:rsidR="00190CD3" w:rsidRPr="00190CD3" w:rsidRDefault="00190CD3" w:rsidP="00DE5CAD">
            <w:pPr>
              <w:tabs>
                <w:tab w:val="left" w:pos="480"/>
              </w:tabs>
              <w:spacing w:line="276" w:lineRule="auto"/>
              <w:ind w:left="-135" w:right="-90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>BIL</w:t>
            </w:r>
          </w:p>
        </w:tc>
        <w:tc>
          <w:tcPr>
            <w:tcW w:w="2261" w:type="pct"/>
            <w:vAlign w:val="center"/>
          </w:tcPr>
          <w:p w14:paraId="320ABB47" w14:textId="6B88B710" w:rsidR="00190CD3" w:rsidRPr="00190CD3" w:rsidRDefault="00190CD3" w:rsidP="00DE5CAD">
            <w:pPr>
              <w:tabs>
                <w:tab w:val="left" w:pos="-104"/>
              </w:tabs>
              <w:spacing w:line="276" w:lineRule="auto"/>
              <w:ind w:left="-104" w:right="-165" w:hanging="104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>PERKHIDMATAN PERUNDANGAN</w:t>
            </w:r>
          </w:p>
        </w:tc>
        <w:tc>
          <w:tcPr>
            <w:tcW w:w="1053" w:type="pct"/>
            <w:vAlign w:val="center"/>
          </w:tcPr>
          <w:p w14:paraId="75E7FD0D" w14:textId="77777777" w:rsidR="0083335A" w:rsidRDefault="00190CD3" w:rsidP="00DE5CAD">
            <w:pPr>
              <w:spacing w:line="276" w:lineRule="auto"/>
              <w:ind w:left="-134" w:right="-105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 xml:space="preserve">ANGGARAN FI PERKHIDMATAN TERMASUK SST </w:t>
            </w:r>
          </w:p>
          <w:p w14:paraId="60BF70AD" w14:textId="5FE3D2C8" w:rsidR="00190CD3" w:rsidRPr="00190CD3" w:rsidRDefault="00190CD3" w:rsidP="00DE5CAD">
            <w:pPr>
              <w:spacing w:line="276" w:lineRule="auto"/>
              <w:ind w:left="-134" w:right="-105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>(RM)</w:t>
            </w:r>
          </w:p>
        </w:tc>
        <w:tc>
          <w:tcPr>
            <w:tcW w:w="585" w:type="pct"/>
            <w:vAlign w:val="center"/>
          </w:tcPr>
          <w:p w14:paraId="2B528D8B" w14:textId="6017E076" w:rsidR="00190CD3" w:rsidRPr="00190CD3" w:rsidRDefault="00190CD3" w:rsidP="00F0075C">
            <w:pPr>
              <w:tabs>
                <w:tab w:val="left" w:pos="-104"/>
              </w:tabs>
              <w:spacing w:line="276" w:lineRule="auto"/>
              <w:ind w:left="-104" w:right="-105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>KUANTITI</w:t>
            </w:r>
          </w:p>
        </w:tc>
        <w:tc>
          <w:tcPr>
            <w:tcW w:w="815" w:type="pct"/>
            <w:vAlign w:val="center"/>
          </w:tcPr>
          <w:p w14:paraId="29359F3A" w14:textId="5DDFDD4C" w:rsidR="00F0075C" w:rsidRDefault="00190CD3" w:rsidP="00F0075C">
            <w:pPr>
              <w:tabs>
                <w:tab w:val="left" w:pos="-104"/>
              </w:tabs>
              <w:spacing w:line="276" w:lineRule="auto"/>
              <w:ind w:left="-104" w:right="-149" w:hanging="119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>JUMLAH</w:t>
            </w:r>
            <w:r w:rsidR="00F0075C">
              <w:rPr>
                <w:rFonts w:ascii="Arial" w:hAnsi="Arial" w:cs="Arial"/>
                <w:b/>
                <w:sz w:val="24"/>
                <w:szCs w:val="22"/>
                <w:lang w:val="sv-SE"/>
              </w:rPr>
              <w:t>/</w:t>
            </w: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 xml:space="preserve"> SETAHUN </w:t>
            </w:r>
          </w:p>
          <w:p w14:paraId="190CC82B" w14:textId="14129D9F" w:rsidR="00190CD3" w:rsidRPr="00190CD3" w:rsidRDefault="00190CD3" w:rsidP="00F0075C">
            <w:pPr>
              <w:tabs>
                <w:tab w:val="left" w:pos="-104"/>
              </w:tabs>
              <w:spacing w:line="276" w:lineRule="auto"/>
              <w:ind w:left="-104" w:right="-149" w:hanging="119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0CD3">
              <w:rPr>
                <w:rFonts w:ascii="Arial" w:hAnsi="Arial" w:cs="Arial"/>
                <w:b/>
                <w:sz w:val="24"/>
                <w:szCs w:val="22"/>
                <w:lang w:val="sv-SE"/>
              </w:rPr>
              <w:t>(RM)</w:t>
            </w:r>
          </w:p>
        </w:tc>
      </w:tr>
      <w:tr w:rsidR="00042FAB" w14:paraId="5AE9B186" w14:textId="77777777" w:rsidTr="00B71051">
        <w:trPr>
          <w:trHeight w:val="1173"/>
        </w:trPr>
        <w:tc>
          <w:tcPr>
            <w:tcW w:w="286" w:type="pct"/>
            <w:vAlign w:val="center"/>
          </w:tcPr>
          <w:p w14:paraId="1C7E9AE2" w14:textId="01639BFD" w:rsidR="00190CD3" w:rsidRDefault="00DE5CAD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1.</w:t>
            </w:r>
          </w:p>
        </w:tc>
        <w:tc>
          <w:tcPr>
            <w:tcW w:w="2261" w:type="pct"/>
            <w:vAlign w:val="center"/>
          </w:tcPr>
          <w:p w14:paraId="40089BEE" w14:textId="60AD4940" w:rsidR="00190CD3" w:rsidRDefault="00DE5CAD" w:rsidP="00DE5CAD">
            <w:pPr>
              <w:tabs>
                <w:tab w:val="left" w:pos="1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Pe</w:t>
            </w:r>
            <w:r w:rsidRPr="00DE5CAD">
              <w:rPr>
                <w:rFonts w:ascii="Arial" w:hAnsi="Arial" w:cs="Arial"/>
                <w:sz w:val="24"/>
                <w:szCs w:val="22"/>
                <w:lang w:val="sv-SE"/>
              </w:rPr>
              <w:t>nyediaan draf perjanjian (perkhidmatan termasuk semakan dan pindaan serta isu-isu perundangan yang berbangkit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daripada </w:t>
            </w:r>
            <w:r w:rsidRPr="00DE5CAD">
              <w:rPr>
                <w:rFonts w:ascii="Arial" w:hAnsi="Arial" w:cs="Arial"/>
                <w:sz w:val="24"/>
                <w:szCs w:val="22"/>
                <w:lang w:val="sv-SE"/>
              </w:rPr>
              <w:t>terma perjanjian).</w:t>
            </w:r>
          </w:p>
        </w:tc>
        <w:tc>
          <w:tcPr>
            <w:tcW w:w="1053" w:type="pct"/>
            <w:vAlign w:val="center"/>
          </w:tcPr>
          <w:p w14:paraId="2552CC69" w14:textId="758BDD2B" w:rsidR="00190CD3" w:rsidRDefault="00DE5CAD" w:rsidP="0083335A">
            <w:pPr>
              <w:tabs>
                <w:tab w:val="left" w:pos="284"/>
              </w:tabs>
              <w:spacing w:line="276" w:lineRule="auto"/>
              <w:ind w:left="-146" w:right="-105" w:hanging="3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2,500.00 – 6,000.00</w:t>
            </w:r>
            <w:r w:rsidR="00F0075C">
              <w:rPr>
                <w:rFonts w:ascii="Arial" w:hAnsi="Arial" w:cs="Arial"/>
                <w:sz w:val="24"/>
                <w:szCs w:val="22"/>
                <w:lang w:val="sv-SE"/>
              </w:rPr>
              <w:t>*</w:t>
            </w:r>
          </w:p>
        </w:tc>
        <w:tc>
          <w:tcPr>
            <w:tcW w:w="585" w:type="pct"/>
            <w:vAlign w:val="center"/>
          </w:tcPr>
          <w:p w14:paraId="74788E8A" w14:textId="2A3EF7D6" w:rsidR="00190CD3" w:rsidRDefault="00F0075C" w:rsidP="0083335A">
            <w:pPr>
              <w:spacing w:line="276" w:lineRule="auto"/>
              <w:ind w:right="-126" w:hanging="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  <w:tc>
          <w:tcPr>
            <w:tcW w:w="815" w:type="pct"/>
            <w:vAlign w:val="center"/>
          </w:tcPr>
          <w:p w14:paraId="50013F64" w14:textId="09990E72" w:rsidR="00190CD3" w:rsidRDefault="00190CD3" w:rsidP="00D65DED">
            <w:pPr>
              <w:spacing w:line="276" w:lineRule="auto"/>
              <w:ind w:left="-90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576F9F6E" w14:textId="77777777" w:rsidTr="00B71051">
        <w:trPr>
          <w:trHeight w:val="1686"/>
        </w:trPr>
        <w:tc>
          <w:tcPr>
            <w:tcW w:w="286" w:type="pct"/>
            <w:vAlign w:val="center"/>
          </w:tcPr>
          <w:p w14:paraId="730EAEC7" w14:textId="024CA18F" w:rsidR="0083335A" w:rsidRDefault="0083335A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2.</w:t>
            </w:r>
          </w:p>
        </w:tc>
        <w:tc>
          <w:tcPr>
            <w:tcW w:w="2261" w:type="pct"/>
            <w:vAlign w:val="center"/>
          </w:tcPr>
          <w:p w14:paraId="7CF179C3" w14:textId="77777777" w:rsidR="0083335A" w:rsidRDefault="0083335A" w:rsidP="00F0075C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Pe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>nyediaan Memorandum Persefahaman (</w:t>
            </w:r>
            <w:r w:rsidRPr="0083335A">
              <w:rPr>
                <w:rFonts w:ascii="Arial" w:hAnsi="Arial" w:cs="Arial"/>
                <w:i/>
                <w:sz w:val="24"/>
                <w:szCs w:val="22"/>
                <w:lang w:val="sv-SE"/>
              </w:rPr>
              <w:t>Memorandum of Understanding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>) dan lain-lain dokumen perundangan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  <w:p w14:paraId="1553F398" w14:textId="2F654E7F" w:rsidR="0083335A" w:rsidRDefault="0083335A" w:rsidP="009A78AF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(Perkhidmatan termasuk 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>semakan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dan 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 xml:space="preserve">pindaan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draf  MoU serta 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>isu-isu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perundangan yang 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 xml:space="preserve"> berbangkit daripada terma MoU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/ dokumen perundangan</w:t>
            </w:r>
            <w:r w:rsidRPr="00F0075C">
              <w:rPr>
                <w:rFonts w:ascii="Arial" w:hAnsi="Arial" w:cs="Arial"/>
                <w:sz w:val="24"/>
                <w:szCs w:val="22"/>
                <w:lang w:val="sv-SE"/>
              </w:rPr>
              <w:t>)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053" w:type="pct"/>
            <w:vAlign w:val="center"/>
          </w:tcPr>
          <w:p w14:paraId="50B4C5E4" w14:textId="3E8EDC96" w:rsidR="0083335A" w:rsidRDefault="0083335A" w:rsidP="00895CE9">
            <w:pPr>
              <w:tabs>
                <w:tab w:val="left" w:pos="284"/>
              </w:tabs>
              <w:spacing w:line="276" w:lineRule="auto"/>
              <w:ind w:right="-105" w:hanging="149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3,000.00 – </w:t>
            </w:r>
            <w:r w:rsidR="00895CE9">
              <w:rPr>
                <w:rFonts w:ascii="Arial" w:hAnsi="Arial" w:cs="Arial"/>
                <w:sz w:val="24"/>
                <w:szCs w:val="22"/>
                <w:lang w:val="sv-SE"/>
              </w:rPr>
              <w:t>6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,000.00*</w:t>
            </w:r>
          </w:p>
        </w:tc>
        <w:tc>
          <w:tcPr>
            <w:tcW w:w="585" w:type="pct"/>
            <w:vAlign w:val="center"/>
          </w:tcPr>
          <w:p w14:paraId="42189418" w14:textId="29787EC2" w:rsidR="0083335A" w:rsidRDefault="0083335A" w:rsidP="00DE5CAD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  <w:tc>
          <w:tcPr>
            <w:tcW w:w="815" w:type="pct"/>
            <w:vAlign w:val="center"/>
          </w:tcPr>
          <w:p w14:paraId="43F63582" w14:textId="4FCBEE82" w:rsidR="0083335A" w:rsidRDefault="0083335A" w:rsidP="00D65DED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039D6E12" w14:textId="77777777" w:rsidTr="00B71051">
        <w:trPr>
          <w:trHeight w:val="987"/>
        </w:trPr>
        <w:tc>
          <w:tcPr>
            <w:tcW w:w="286" w:type="pct"/>
            <w:vAlign w:val="center"/>
          </w:tcPr>
          <w:p w14:paraId="481EBFEF" w14:textId="4994683A" w:rsidR="009A78AF" w:rsidRDefault="009A78AF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3.</w:t>
            </w:r>
          </w:p>
        </w:tc>
        <w:tc>
          <w:tcPr>
            <w:tcW w:w="2261" w:type="pct"/>
            <w:vAlign w:val="center"/>
          </w:tcPr>
          <w:p w14:paraId="5EB6002D" w14:textId="5C811A27" w:rsidR="009A78AF" w:rsidRDefault="009A78AF" w:rsidP="00F0075C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Peny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ediaan ulasan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/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pandangan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undang-undang 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 xml:space="preserve"> yang melibatkan taksiran peruntukan undang-undang.</w:t>
            </w:r>
          </w:p>
        </w:tc>
        <w:tc>
          <w:tcPr>
            <w:tcW w:w="1053" w:type="pct"/>
            <w:vAlign w:val="center"/>
          </w:tcPr>
          <w:p w14:paraId="07319BB6" w14:textId="21D1C2C9" w:rsidR="009A78AF" w:rsidRDefault="009A78AF" w:rsidP="00D65DED">
            <w:pPr>
              <w:spacing w:line="276" w:lineRule="auto"/>
              <w:ind w:left="-108" w:right="-105" w:hanging="41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3,000.00 – </w:t>
            </w:r>
            <w:r w:rsidR="00895CE9">
              <w:rPr>
                <w:rFonts w:ascii="Arial" w:hAnsi="Arial" w:cs="Arial"/>
                <w:sz w:val="24"/>
                <w:szCs w:val="22"/>
                <w:lang w:val="sv-SE"/>
              </w:rPr>
              <w:t>6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,000.00*</w:t>
            </w:r>
          </w:p>
        </w:tc>
        <w:tc>
          <w:tcPr>
            <w:tcW w:w="585" w:type="pct"/>
            <w:vAlign w:val="center"/>
          </w:tcPr>
          <w:p w14:paraId="152F5509" w14:textId="4C2D4375" w:rsidR="009A78AF" w:rsidRDefault="009A78AF" w:rsidP="00DE5CAD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  <w:tc>
          <w:tcPr>
            <w:tcW w:w="815" w:type="pct"/>
            <w:vAlign w:val="center"/>
          </w:tcPr>
          <w:p w14:paraId="53DDEB6C" w14:textId="5D89C98C" w:rsidR="009A78AF" w:rsidRDefault="009A78AF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092BEC37" w14:textId="77777777" w:rsidTr="00B71051">
        <w:trPr>
          <w:trHeight w:val="1115"/>
        </w:trPr>
        <w:tc>
          <w:tcPr>
            <w:tcW w:w="286" w:type="pct"/>
            <w:vAlign w:val="center"/>
          </w:tcPr>
          <w:p w14:paraId="248BE230" w14:textId="7511AAE8" w:rsidR="009A78AF" w:rsidRDefault="009A78AF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4.</w:t>
            </w:r>
          </w:p>
        </w:tc>
        <w:tc>
          <w:tcPr>
            <w:tcW w:w="2261" w:type="pct"/>
            <w:vAlign w:val="center"/>
          </w:tcPr>
          <w:p w14:paraId="25711385" w14:textId="1283BA5D" w:rsidR="009A78AF" w:rsidRDefault="009A78AF" w:rsidP="00F0075C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P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enyediaan pandangan undang-undang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yang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 xml:space="preserve"> melibatkan isu Perlembagaan </w:t>
            </w:r>
            <w:r w:rsidRPr="009A78AF">
              <w:rPr>
                <w:rFonts w:ascii="Arial" w:hAnsi="Arial" w:cs="Arial"/>
                <w:i/>
                <w:sz w:val="24"/>
                <w:szCs w:val="22"/>
                <w:lang w:val="sv-SE"/>
              </w:rPr>
              <w:t>(Constitutional Issue)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 xml:space="preserve"> dan lain-lain isu kompleks serta kajian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perundangan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053" w:type="pct"/>
            <w:vAlign w:val="center"/>
          </w:tcPr>
          <w:p w14:paraId="7E06A51D" w14:textId="30689B4D" w:rsidR="009A78AF" w:rsidRDefault="009A78AF" w:rsidP="00895CE9">
            <w:pPr>
              <w:tabs>
                <w:tab w:val="left" w:pos="284"/>
              </w:tabs>
              <w:spacing w:line="276" w:lineRule="auto"/>
              <w:ind w:right="-105" w:hanging="149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5,000.00 – </w:t>
            </w:r>
            <w:r w:rsidR="00895CE9">
              <w:rPr>
                <w:rFonts w:ascii="Arial" w:hAnsi="Arial" w:cs="Arial"/>
                <w:sz w:val="24"/>
                <w:szCs w:val="22"/>
                <w:lang w:val="sv-SE"/>
              </w:rPr>
              <w:t>10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,000.00*</w:t>
            </w:r>
          </w:p>
        </w:tc>
        <w:tc>
          <w:tcPr>
            <w:tcW w:w="585" w:type="pct"/>
            <w:vAlign w:val="center"/>
          </w:tcPr>
          <w:p w14:paraId="5FF93488" w14:textId="0BB07559" w:rsidR="009A78AF" w:rsidRDefault="009A78AF" w:rsidP="00DE5CAD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2</w:t>
            </w:r>
          </w:p>
        </w:tc>
        <w:tc>
          <w:tcPr>
            <w:tcW w:w="815" w:type="pct"/>
            <w:vAlign w:val="center"/>
          </w:tcPr>
          <w:p w14:paraId="76612DEE" w14:textId="0A05E77D" w:rsidR="009A78AF" w:rsidRDefault="009A78AF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300FF4A0" w14:textId="77777777" w:rsidTr="00B71051">
        <w:trPr>
          <w:trHeight w:val="1117"/>
        </w:trPr>
        <w:tc>
          <w:tcPr>
            <w:tcW w:w="286" w:type="pct"/>
            <w:vAlign w:val="center"/>
          </w:tcPr>
          <w:p w14:paraId="2E8A4A6D" w14:textId="6F285C8A" w:rsidR="00DD4980" w:rsidRDefault="00DD4980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5.</w:t>
            </w:r>
          </w:p>
        </w:tc>
        <w:tc>
          <w:tcPr>
            <w:tcW w:w="2261" w:type="pct"/>
            <w:vAlign w:val="center"/>
          </w:tcPr>
          <w:p w14:paraId="0A56132A" w14:textId="293AC140" w:rsidR="00DD4980" w:rsidRDefault="00DD4980" w:rsidP="009A78AF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P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enyediaan maklum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 xml:space="preserve">balas kepada notis tuntutan (tanpa melibatkan prosiding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M</w:t>
            </w:r>
            <w:r w:rsidRPr="009A78AF">
              <w:rPr>
                <w:rFonts w:ascii="Arial" w:hAnsi="Arial" w:cs="Arial"/>
                <w:sz w:val="24"/>
                <w:szCs w:val="22"/>
                <w:lang w:val="sv-SE"/>
              </w:rPr>
              <w:t>ahkamah).</w:t>
            </w:r>
          </w:p>
        </w:tc>
        <w:tc>
          <w:tcPr>
            <w:tcW w:w="1053" w:type="pct"/>
            <w:vAlign w:val="center"/>
          </w:tcPr>
          <w:p w14:paraId="2329E463" w14:textId="64119CD1" w:rsidR="00DD4980" w:rsidRDefault="00DD4980" w:rsidP="00B70315">
            <w:pPr>
              <w:tabs>
                <w:tab w:val="left" w:pos="-169"/>
              </w:tabs>
              <w:spacing w:line="276" w:lineRule="auto"/>
              <w:ind w:left="-169" w:right="-105" w:firstLine="20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1,500.00 – </w:t>
            </w:r>
            <w:r w:rsidR="00895CE9"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,000.00*</w:t>
            </w:r>
          </w:p>
        </w:tc>
        <w:tc>
          <w:tcPr>
            <w:tcW w:w="585" w:type="pct"/>
            <w:vAlign w:val="center"/>
          </w:tcPr>
          <w:p w14:paraId="192B714D" w14:textId="7208A134" w:rsidR="00DD4980" w:rsidRDefault="00DD4980" w:rsidP="00DE5CAD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3</w:t>
            </w:r>
          </w:p>
        </w:tc>
        <w:tc>
          <w:tcPr>
            <w:tcW w:w="815" w:type="pct"/>
            <w:vAlign w:val="center"/>
          </w:tcPr>
          <w:p w14:paraId="32A64774" w14:textId="1F8E61E8" w:rsidR="00DD4980" w:rsidRDefault="00DD4980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73935D1C" w14:textId="77777777" w:rsidTr="00B71051">
        <w:trPr>
          <w:trHeight w:val="1412"/>
        </w:trPr>
        <w:tc>
          <w:tcPr>
            <w:tcW w:w="286" w:type="pct"/>
            <w:vAlign w:val="center"/>
          </w:tcPr>
          <w:p w14:paraId="4D0FB34C" w14:textId="7767E09F" w:rsidR="0019156A" w:rsidRDefault="0019156A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lastRenderedPageBreak/>
              <w:t>6.</w:t>
            </w:r>
          </w:p>
        </w:tc>
        <w:tc>
          <w:tcPr>
            <w:tcW w:w="2261" w:type="pct"/>
            <w:vAlign w:val="center"/>
          </w:tcPr>
          <w:p w14:paraId="6E5E3E14" w14:textId="6CA9E2A3" w:rsidR="0019156A" w:rsidRDefault="0019156A" w:rsidP="009A78AF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2"/>
                <w:lang w:val="sv-SE"/>
              </w:rPr>
              <w:t>P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>indaan kepada perundangan kecil (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c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 xml:space="preserve">ontoh : perintah ubahsuaian dan penyediaan draf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pewartaan) [Perkhidmatan termasuk penyediaan d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>raf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kerja (</w:t>
            </w:r>
            <w:r w:rsidRPr="00DD4980">
              <w:rPr>
                <w:rFonts w:ascii="Arial" w:hAnsi="Arial" w:cs="Arial"/>
                <w:i/>
                <w:sz w:val="24"/>
                <w:szCs w:val="22"/>
                <w:lang w:val="sv-SE"/>
              </w:rPr>
              <w:t>working draft)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dan draf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 xml:space="preserve"> Rang Undang-Undang (RUU)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]</w:t>
            </w:r>
            <w:r w:rsidR="00B71051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053" w:type="pct"/>
            <w:vAlign w:val="center"/>
          </w:tcPr>
          <w:p w14:paraId="30806C71" w14:textId="07CEF3B0" w:rsidR="0019156A" w:rsidRDefault="0019156A" w:rsidP="00895CE9">
            <w:pPr>
              <w:tabs>
                <w:tab w:val="left" w:pos="284"/>
              </w:tabs>
              <w:spacing w:line="276" w:lineRule="auto"/>
              <w:ind w:right="-105" w:hanging="149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1</w:t>
            </w:r>
            <w:r w:rsidR="00895CE9"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,000.00*</w:t>
            </w:r>
          </w:p>
        </w:tc>
        <w:tc>
          <w:tcPr>
            <w:tcW w:w="585" w:type="pct"/>
            <w:vAlign w:val="center"/>
          </w:tcPr>
          <w:p w14:paraId="49CD0989" w14:textId="12879DE2" w:rsidR="0019156A" w:rsidRDefault="0019156A" w:rsidP="00D65DED">
            <w:pPr>
              <w:tabs>
                <w:tab w:val="left" w:pos="284"/>
                <w:tab w:val="left" w:pos="1627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</w:t>
            </w:r>
          </w:p>
        </w:tc>
        <w:tc>
          <w:tcPr>
            <w:tcW w:w="815" w:type="pct"/>
            <w:vMerge w:val="restart"/>
            <w:vAlign w:val="center"/>
          </w:tcPr>
          <w:p w14:paraId="59F3A87B" w14:textId="344EBD4D" w:rsidR="0019156A" w:rsidRDefault="0019156A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1437F1D2" w14:textId="77777777" w:rsidTr="00B71051">
        <w:trPr>
          <w:trHeight w:val="1120"/>
        </w:trPr>
        <w:tc>
          <w:tcPr>
            <w:tcW w:w="286" w:type="pct"/>
            <w:vAlign w:val="center"/>
          </w:tcPr>
          <w:p w14:paraId="135EB26F" w14:textId="4144BA30" w:rsidR="0019156A" w:rsidRDefault="0019156A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7.</w:t>
            </w:r>
          </w:p>
        </w:tc>
        <w:tc>
          <w:tcPr>
            <w:tcW w:w="2261" w:type="pct"/>
            <w:vAlign w:val="center"/>
          </w:tcPr>
          <w:p w14:paraId="32F00918" w14:textId="4C686998" w:rsidR="0019156A" w:rsidRDefault="0019156A" w:rsidP="00DD4980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P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>indaan kepada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peruntukan 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 xml:space="preserve">Akta Ibu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[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>perkhidmatan termasuk penyediaan draf kerja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</w:t>
            </w:r>
            <w:r w:rsidRPr="00DD4980">
              <w:rPr>
                <w:rFonts w:ascii="Arial" w:hAnsi="Arial" w:cs="Arial"/>
                <w:i/>
                <w:sz w:val="24"/>
                <w:szCs w:val="22"/>
                <w:lang w:val="sv-SE"/>
              </w:rPr>
              <w:t>(working draft)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 xml:space="preserve"> dan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d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 xml:space="preserve">raf 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Rang </w:t>
            </w:r>
            <w:r w:rsidRPr="00DD4980">
              <w:rPr>
                <w:rFonts w:ascii="Arial" w:hAnsi="Arial" w:cs="Arial"/>
                <w:sz w:val="24"/>
                <w:szCs w:val="22"/>
                <w:lang w:val="sv-SE"/>
              </w:rPr>
              <w:t>Undang-Undang (RUU)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>]</w:t>
            </w:r>
            <w:r w:rsidR="00B71051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053" w:type="pct"/>
            <w:vAlign w:val="center"/>
          </w:tcPr>
          <w:p w14:paraId="3D999D1C" w14:textId="02E86041" w:rsidR="0019156A" w:rsidRDefault="0019156A" w:rsidP="00DD4980">
            <w:pPr>
              <w:tabs>
                <w:tab w:val="left" w:pos="284"/>
              </w:tabs>
              <w:spacing w:line="276" w:lineRule="auto"/>
              <w:ind w:right="-105" w:hanging="149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40,000.00*</w:t>
            </w:r>
          </w:p>
        </w:tc>
        <w:tc>
          <w:tcPr>
            <w:tcW w:w="585" w:type="pct"/>
            <w:vAlign w:val="center"/>
          </w:tcPr>
          <w:p w14:paraId="492D0846" w14:textId="71D6D98C" w:rsidR="0019156A" w:rsidRDefault="0019156A" w:rsidP="00D65DED">
            <w:pPr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</w:t>
            </w:r>
          </w:p>
        </w:tc>
        <w:tc>
          <w:tcPr>
            <w:tcW w:w="815" w:type="pct"/>
            <w:vMerge/>
            <w:vAlign w:val="center"/>
          </w:tcPr>
          <w:p w14:paraId="5FA33BBF" w14:textId="621D3607" w:rsidR="0019156A" w:rsidRDefault="0019156A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3283EE8D" w14:textId="77777777" w:rsidTr="001F5148">
        <w:trPr>
          <w:trHeight w:val="838"/>
        </w:trPr>
        <w:tc>
          <w:tcPr>
            <w:tcW w:w="286" w:type="pct"/>
            <w:vAlign w:val="center"/>
          </w:tcPr>
          <w:p w14:paraId="525AAFC9" w14:textId="0A63635A" w:rsidR="0019156A" w:rsidRDefault="0019156A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8.</w:t>
            </w:r>
          </w:p>
        </w:tc>
        <w:tc>
          <w:tcPr>
            <w:tcW w:w="2261" w:type="pct"/>
            <w:vAlign w:val="center"/>
          </w:tcPr>
          <w:p w14:paraId="4836C9CE" w14:textId="5CA7D917" w:rsidR="0019156A" w:rsidRP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R</w:t>
            </w:r>
            <w:r w:rsidRPr="0019156A">
              <w:rPr>
                <w:rFonts w:ascii="Arial" w:hAnsi="Arial" w:cs="Arial"/>
                <w:sz w:val="24"/>
                <w:szCs w:val="22"/>
                <w:lang w:val="sv-SE"/>
              </w:rPr>
              <w:t>epresentasi bagi kes ligitasi (melibatkan prosiding di mahkamah)</w:t>
            </w:r>
            <w:r w:rsidR="00B71051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  <w:p w14:paraId="7C16A51B" w14:textId="77777777" w:rsidR="0019156A" w:rsidRDefault="0019156A" w:rsidP="00DD4980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  <w:tc>
          <w:tcPr>
            <w:tcW w:w="1053" w:type="pct"/>
            <w:vAlign w:val="center"/>
          </w:tcPr>
          <w:p w14:paraId="0BC8FD04" w14:textId="1FD7E9AC" w:rsid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T</w:t>
            </w:r>
            <w:r w:rsidRPr="0019156A">
              <w:rPr>
                <w:rFonts w:ascii="Arial" w:hAnsi="Arial" w:cs="Arial"/>
                <w:sz w:val="24"/>
                <w:szCs w:val="22"/>
                <w:lang w:val="sv-SE"/>
              </w:rPr>
              <w:t>ertakluk kepada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jenis permohonan, kausa tindakan dan kerumitan isu (</w:t>
            </w:r>
            <w:r w:rsidRPr="0019156A">
              <w:rPr>
                <w:rFonts w:ascii="Arial" w:hAnsi="Arial" w:cs="Arial"/>
                <w:i/>
                <w:sz w:val="24"/>
                <w:szCs w:val="22"/>
                <w:lang w:val="sv-SE"/>
              </w:rPr>
              <w:t>on case to case basic)*</w:t>
            </w:r>
          </w:p>
        </w:tc>
        <w:tc>
          <w:tcPr>
            <w:tcW w:w="585" w:type="pct"/>
            <w:vAlign w:val="center"/>
          </w:tcPr>
          <w:p w14:paraId="389F2DD6" w14:textId="392BE99A" w:rsidR="0019156A" w:rsidRDefault="0019156A" w:rsidP="00D65DED">
            <w:pPr>
              <w:tabs>
                <w:tab w:val="left" w:pos="-108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</w:t>
            </w:r>
          </w:p>
        </w:tc>
        <w:tc>
          <w:tcPr>
            <w:tcW w:w="815" w:type="pct"/>
            <w:vMerge/>
            <w:vAlign w:val="center"/>
          </w:tcPr>
          <w:p w14:paraId="4DAE4B19" w14:textId="77777777" w:rsidR="0019156A" w:rsidRDefault="0019156A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042FAB" w14:paraId="2600C031" w14:textId="77777777" w:rsidTr="001F5148">
        <w:trPr>
          <w:trHeight w:val="1216"/>
        </w:trPr>
        <w:tc>
          <w:tcPr>
            <w:tcW w:w="286" w:type="pct"/>
            <w:vAlign w:val="center"/>
          </w:tcPr>
          <w:p w14:paraId="48C232A5" w14:textId="05D9EC40" w:rsidR="0019156A" w:rsidRDefault="0019156A" w:rsidP="00DE5CAD">
            <w:pPr>
              <w:tabs>
                <w:tab w:val="left" w:pos="-135"/>
              </w:tabs>
              <w:spacing w:line="276" w:lineRule="auto"/>
              <w:ind w:left="-135" w:right="-105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9.</w:t>
            </w:r>
          </w:p>
        </w:tc>
        <w:tc>
          <w:tcPr>
            <w:tcW w:w="2261" w:type="pct"/>
            <w:vAlign w:val="center"/>
          </w:tcPr>
          <w:p w14:paraId="5D1DD289" w14:textId="37B618D6" w:rsid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Lain-lain perkhidmatan</w:t>
            </w:r>
            <w:r w:rsidR="00AB2139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053" w:type="pct"/>
            <w:vAlign w:val="center"/>
          </w:tcPr>
          <w:p w14:paraId="5C22AF81" w14:textId="4EE79283" w:rsid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Tertakluk kepada keperluan MSN dan isu yang terlibat*</w:t>
            </w:r>
          </w:p>
        </w:tc>
        <w:tc>
          <w:tcPr>
            <w:tcW w:w="585" w:type="pct"/>
            <w:vAlign w:val="center"/>
          </w:tcPr>
          <w:p w14:paraId="39B3CA9F" w14:textId="77777777" w:rsid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  <w:tc>
          <w:tcPr>
            <w:tcW w:w="815" w:type="pct"/>
            <w:vAlign w:val="center"/>
          </w:tcPr>
          <w:p w14:paraId="4170F8AC" w14:textId="77777777" w:rsidR="0019156A" w:rsidRDefault="0019156A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</w:p>
        </w:tc>
      </w:tr>
      <w:tr w:rsidR="0019156A" w14:paraId="266E8117" w14:textId="77777777" w:rsidTr="00B71051">
        <w:trPr>
          <w:trHeight w:val="429"/>
        </w:trPr>
        <w:tc>
          <w:tcPr>
            <w:tcW w:w="4185" w:type="pct"/>
            <w:gridSpan w:val="4"/>
            <w:vAlign w:val="center"/>
          </w:tcPr>
          <w:p w14:paraId="57EEC316" w14:textId="0472A207" w:rsidR="0019156A" w:rsidRP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right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19156A">
              <w:rPr>
                <w:rFonts w:ascii="Arial" w:hAnsi="Arial" w:cs="Arial"/>
                <w:b/>
                <w:sz w:val="24"/>
                <w:szCs w:val="22"/>
                <w:lang w:val="sv-SE"/>
              </w:rPr>
              <w:t>JUMLAH TAHUNAN</w:t>
            </w:r>
          </w:p>
        </w:tc>
        <w:tc>
          <w:tcPr>
            <w:tcW w:w="815" w:type="pct"/>
            <w:vAlign w:val="center"/>
          </w:tcPr>
          <w:p w14:paraId="7DBF13FB" w14:textId="4BC0F968" w:rsidR="0019156A" w:rsidRPr="0019156A" w:rsidRDefault="0019156A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</w:p>
        </w:tc>
      </w:tr>
      <w:tr w:rsidR="0019156A" w14:paraId="3B2ABE79" w14:textId="77777777" w:rsidTr="00B71051">
        <w:trPr>
          <w:trHeight w:val="408"/>
        </w:trPr>
        <w:tc>
          <w:tcPr>
            <w:tcW w:w="4185" w:type="pct"/>
            <w:gridSpan w:val="4"/>
            <w:vAlign w:val="center"/>
          </w:tcPr>
          <w:p w14:paraId="4E7210B9" w14:textId="71D9FB46" w:rsidR="0019156A" w:rsidRPr="0019156A" w:rsidRDefault="0019156A" w:rsidP="0019156A">
            <w:pPr>
              <w:tabs>
                <w:tab w:val="left" w:pos="284"/>
              </w:tabs>
              <w:spacing w:line="276" w:lineRule="auto"/>
              <w:ind w:right="147"/>
              <w:jc w:val="right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2"/>
                <w:lang w:val="sv-SE"/>
              </w:rPr>
              <w:t xml:space="preserve">JUMLAH BAGI 2 TAHUN </w:t>
            </w:r>
          </w:p>
        </w:tc>
        <w:tc>
          <w:tcPr>
            <w:tcW w:w="815" w:type="pct"/>
            <w:vAlign w:val="center"/>
          </w:tcPr>
          <w:p w14:paraId="08F85D94" w14:textId="452CDABB" w:rsidR="0019156A" w:rsidRPr="0019156A" w:rsidRDefault="0019156A" w:rsidP="00D65DED">
            <w:pPr>
              <w:tabs>
                <w:tab w:val="left" w:pos="-108"/>
              </w:tabs>
              <w:spacing w:line="276" w:lineRule="auto"/>
              <w:ind w:right="-108" w:hanging="108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</w:p>
        </w:tc>
      </w:tr>
    </w:tbl>
    <w:p w14:paraId="09559B43" w14:textId="0A2857C4" w:rsidR="00190CD3" w:rsidRDefault="00190CD3" w:rsidP="0019156A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285CD1BF" w14:textId="60318982" w:rsidR="005B107C" w:rsidRDefault="0019156A" w:rsidP="00260162">
      <w:pPr>
        <w:tabs>
          <w:tab w:val="left" w:pos="284"/>
        </w:tabs>
        <w:spacing w:line="276" w:lineRule="auto"/>
        <w:ind w:right="147" w:firstLine="567"/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 w:val="24"/>
          <w:szCs w:val="22"/>
          <w:lang w:val="sv-SE"/>
        </w:rPr>
        <w:t>*</w:t>
      </w:r>
      <w:r w:rsidR="00B74F22">
        <w:rPr>
          <w:rFonts w:ascii="Arial" w:hAnsi="Arial" w:cs="Arial"/>
          <w:sz w:val="24"/>
          <w:szCs w:val="22"/>
          <w:lang w:val="sv-SE"/>
        </w:rPr>
        <w:t xml:space="preserve"> </w:t>
      </w:r>
      <w:r w:rsidRPr="0019156A">
        <w:rPr>
          <w:rFonts w:ascii="Arial" w:hAnsi="Arial" w:cs="Arial"/>
          <w:szCs w:val="22"/>
          <w:lang w:val="sv-SE"/>
        </w:rPr>
        <w:t xml:space="preserve">Tertakluk kepada tahap kerumitan isu </w:t>
      </w:r>
      <w:r w:rsidRPr="0019156A">
        <w:rPr>
          <w:rFonts w:ascii="Arial" w:hAnsi="Arial" w:cs="Arial"/>
          <w:i/>
          <w:szCs w:val="22"/>
          <w:lang w:val="sv-SE"/>
        </w:rPr>
        <w:t>(complexity of issues)</w:t>
      </w:r>
      <w:r w:rsidRPr="0019156A">
        <w:rPr>
          <w:rFonts w:ascii="Arial" w:hAnsi="Arial" w:cs="Arial"/>
          <w:szCs w:val="22"/>
          <w:lang w:val="sv-SE"/>
        </w:rPr>
        <w:t xml:space="preserve"> </w:t>
      </w:r>
    </w:p>
    <w:p w14:paraId="67751964" w14:textId="77777777" w:rsidR="00042FAB" w:rsidRPr="00042FAB" w:rsidRDefault="00042FAB" w:rsidP="00042FAB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Cs w:val="22"/>
          <w:lang w:val="sv-SE"/>
        </w:rPr>
      </w:pPr>
    </w:p>
    <w:p w14:paraId="4C700AE4" w14:textId="77777777" w:rsidR="001F5148" w:rsidRDefault="001F5148" w:rsidP="00E37368">
      <w:pPr>
        <w:ind w:left="142" w:right="536"/>
        <w:jc w:val="center"/>
        <w:rPr>
          <w:rFonts w:ascii="Arial" w:hAnsi="Arial" w:cs="Arial"/>
          <w:b/>
          <w:sz w:val="24"/>
          <w:szCs w:val="22"/>
          <w:lang w:val="sv-SE"/>
        </w:rPr>
        <w:sectPr w:rsidR="001F5148" w:rsidSect="0006615B">
          <w:footerReference w:type="default" r:id="rId8"/>
          <w:footerReference w:type="first" r:id="rId9"/>
          <w:pgSz w:w="16838" w:h="11906" w:orient="landscape" w:code="9"/>
          <w:pgMar w:top="1440" w:right="567" w:bottom="924" w:left="709" w:header="709" w:footer="0" w:gutter="0"/>
          <w:cols w:space="708"/>
          <w:docGrid w:linePitch="360"/>
        </w:sectPr>
      </w:pPr>
    </w:p>
    <w:p w14:paraId="4E032F5E" w14:textId="5DD4C1A1" w:rsidR="00A11EEF" w:rsidRDefault="00E1610C" w:rsidP="00E37368">
      <w:pPr>
        <w:tabs>
          <w:tab w:val="left" w:pos="284"/>
          <w:tab w:val="left" w:pos="9450"/>
        </w:tabs>
        <w:spacing w:line="276" w:lineRule="auto"/>
        <w:ind w:right="90"/>
        <w:jc w:val="center"/>
        <w:rPr>
          <w:rFonts w:ascii="Arial" w:hAnsi="Arial" w:cs="Arial"/>
          <w:b/>
          <w:sz w:val="24"/>
          <w:szCs w:val="22"/>
          <w:lang w:val="sv-SE"/>
        </w:rPr>
      </w:pPr>
      <w:r>
        <w:rPr>
          <w:rFonts w:ascii="Arial" w:hAnsi="Arial" w:cs="Arial"/>
          <w:b/>
          <w:sz w:val="24"/>
          <w:szCs w:val="22"/>
          <w:lang w:val="sv-SE"/>
        </w:rPr>
        <w:lastRenderedPageBreak/>
        <w:t xml:space="preserve"> </w:t>
      </w:r>
      <w:r w:rsidR="00A11EEF">
        <w:rPr>
          <w:rFonts w:ascii="Arial" w:hAnsi="Arial" w:cs="Arial"/>
          <w:b/>
          <w:sz w:val="24"/>
          <w:szCs w:val="22"/>
          <w:lang w:val="sv-SE"/>
        </w:rPr>
        <w:t>JADUAL TAHUNAN PELAKSANAAN KERJA-KERJA YANG MELIBATKAN PERKHIDMATAN PANEL PEGUAM MSN</w:t>
      </w:r>
    </w:p>
    <w:p w14:paraId="7F2D8468" w14:textId="77777777" w:rsidR="00D65DED" w:rsidRDefault="00D65DED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tbl>
      <w:tblPr>
        <w:tblStyle w:val="TableGrid"/>
        <w:tblW w:w="4627" w:type="pct"/>
        <w:tblInd w:w="534" w:type="dxa"/>
        <w:tblLook w:val="04A0" w:firstRow="1" w:lastRow="0" w:firstColumn="1" w:lastColumn="0" w:noHBand="0" w:noVBand="1"/>
      </w:tblPr>
      <w:tblGrid>
        <w:gridCol w:w="850"/>
        <w:gridCol w:w="6398"/>
        <w:gridCol w:w="3665"/>
        <w:gridCol w:w="3688"/>
      </w:tblGrid>
      <w:tr w:rsidR="00A11EEF" w:rsidRPr="00A11EEF" w14:paraId="07DE1EC3" w14:textId="77777777" w:rsidTr="00260162">
        <w:trPr>
          <w:trHeight w:val="492"/>
          <w:tblHeader/>
        </w:trPr>
        <w:tc>
          <w:tcPr>
            <w:tcW w:w="291" w:type="pct"/>
            <w:vMerge w:val="restart"/>
            <w:vAlign w:val="center"/>
          </w:tcPr>
          <w:p w14:paraId="7E5F1EFC" w14:textId="6F4ECA25" w:rsidR="00A11EEF" w:rsidRPr="00A11EEF" w:rsidRDefault="00A11EEF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BIL</w:t>
            </w:r>
          </w:p>
        </w:tc>
        <w:tc>
          <w:tcPr>
            <w:tcW w:w="2191" w:type="pct"/>
            <w:vMerge w:val="restart"/>
            <w:vAlign w:val="center"/>
          </w:tcPr>
          <w:p w14:paraId="2234ACE6" w14:textId="3CADED32" w:rsidR="00A11EEF" w:rsidRPr="00A11EEF" w:rsidRDefault="00A11EEF" w:rsidP="00A11EEF">
            <w:pPr>
              <w:spacing w:line="276" w:lineRule="auto"/>
              <w:ind w:left="-108" w:right="-158" w:firstLine="108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PERIHAL (SPESIFIKASI)</w:t>
            </w:r>
          </w:p>
        </w:tc>
        <w:tc>
          <w:tcPr>
            <w:tcW w:w="2518" w:type="pct"/>
            <w:gridSpan w:val="2"/>
            <w:vAlign w:val="center"/>
          </w:tcPr>
          <w:p w14:paraId="1050D3E8" w14:textId="71487C75" w:rsidR="00A11EEF" w:rsidRPr="00A11EEF" w:rsidRDefault="00A11EEF" w:rsidP="00A11EEF">
            <w:pPr>
              <w:tabs>
                <w:tab w:val="left" w:pos="4795"/>
              </w:tabs>
              <w:spacing w:line="276" w:lineRule="auto"/>
              <w:ind w:right="147" w:hanging="58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TEMPOH 2 TAHUN</w:t>
            </w:r>
          </w:p>
        </w:tc>
      </w:tr>
      <w:tr w:rsidR="00A11EEF" w:rsidRPr="00A11EEF" w14:paraId="27738FFA" w14:textId="77777777" w:rsidTr="00260162">
        <w:trPr>
          <w:trHeight w:val="1016"/>
          <w:tblHeader/>
        </w:trPr>
        <w:tc>
          <w:tcPr>
            <w:tcW w:w="291" w:type="pct"/>
            <w:vMerge/>
            <w:vAlign w:val="center"/>
          </w:tcPr>
          <w:p w14:paraId="2B2405E3" w14:textId="77777777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</w:p>
        </w:tc>
        <w:tc>
          <w:tcPr>
            <w:tcW w:w="2191" w:type="pct"/>
            <w:vMerge/>
            <w:vAlign w:val="center"/>
          </w:tcPr>
          <w:p w14:paraId="2002A078" w14:textId="77777777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</w:p>
        </w:tc>
        <w:tc>
          <w:tcPr>
            <w:tcW w:w="1255" w:type="pct"/>
            <w:vAlign w:val="center"/>
          </w:tcPr>
          <w:p w14:paraId="17673C52" w14:textId="77777777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TAHUN PERTAMA</w:t>
            </w:r>
          </w:p>
          <w:p w14:paraId="1FD2EE9E" w14:textId="7B0A0874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2"/>
                <w:lang w:val="sv-SE"/>
              </w:rPr>
              <w:t>(NOVEMBER 202</w:t>
            </w:r>
            <w:r w:rsidR="00235A3C">
              <w:rPr>
                <w:rFonts w:ascii="Arial" w:hAnsi="Arial" w:cs="Arial"/>
                <w:b/>
                <w:sz w:val="24"/>
                <w:szCs w:val="22"/>
                <w:lang w:val="sv-SE"/>
              </w:rPr>
              <w:t>5</w:t>
            </w:r>
            <w:r>
              <w:rPr>
                <w:rFonts w:ascii="Arial" w:hAnsi="Arial" w:cs="Arial"/>
                <w:b/>
                <w:sz w:val="24"/>
                <w:szCs w:val="22"/>
                <w:lang w:val="sv-SE"/>
              </w:rPr>
              <w:t xml:space="preserve"> - </w:t>
            </w: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OKTOBER 202</w:t>
            </w:r>
            <w:r w:rsidR="00235A3C">
              <w:rPr>
                <w:rFonts w:ascii="Arial" w:hAnsi="Arial" w:cs="Arial"/>
                <w:b/>
                <w:sz w:val="24"/>
                <w:szCs w:val="22"/>
                <w:lang w:val="sv-SE"/>
              </w:rPr>
              <w:t>6</w:t>
            </w: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)</w:t>
            </w:r>
          </w:p>
        </w:tc>
        <w:tc>
          <w:tcPr>
            <w:tcW w:w="1263" w:type="pct"/>
            <w:vAlign w:val="center"/>
          </w:tcPr>
          <w:p w14:paraId="1409B4D2" w14:textId="560DA891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TAHUN KEDUA</w:t>
            </w:r>
          </w:p>
          <w:p w14:paraId="7A18E0C3" w14:textId="7FCF8ADC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b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(NOVEMBER 202</w:t>
            </w:r>
            <w:r w:rsidR="00235A3C">
              <w:rPr>
                <w:rFonts w:ascii="Arial" w:hAnsi="Arial" w:cs="Arial"/>
                <w:b/>
                <w:sz w:val="24"/>
                <w:szCs w:val="22"/>
                <w:lang w:val="sv-SE"/>
              </w:rPr>
              <w:t>6</w:t>
            </w:r>
            <w:r>
              <w:rPr>
                <w:rFonts w:ascii="Arial" w:hAnsi="Arial" w:cs="Arial"/>
                <w:b/>
                <w:sz w:val="24"/>
                <w:szCs w:val="22"/>
                <w:lang w:val="sv-SE"/>
              </w:rPr>
              <w:t xml:space="preserve"> </w:t>
            </w:r>
            <w:r w:rsidR="00235A3C">
              <w:rPr>
                <w:rFonts w:ascii="Arial" w:hAnsi="Arial" w:cs="Arial"/>
                <w:b/>
                <w:sz w:val="24"/>
                <w:szCs w:val="22"/>
                <w:lang w:val="sv-SE"/>
              </w:rPr>
              <w:t>-</w:t>
            </w:r>
            <w:r>
              <w:rPr>
                <w:rFonts w:ascii="Arial" w:hAnsi="Arial" w:cs="Arial"/>
                <w:b/>
                <w:sz w:val="24"/>
                <w:szCs w:val="22"/>
                <w:lang w:val="sv-SE"/>
              </w:rPr>
              <w:t xml:space="preserve"> </w:t>
            </w: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OKTOBER 202</w:t>
            </w:r>
            <w:r w:rsidR="00235A3C">
              <w:rPr>
                <w:rFonts w:ascii="Arial" w:hAnsi="Arial" w:cs="Arial"/>
                <w:b/>
                <w:sz w:val="24"/>
                <w:szCs w:val="22"/>
                <w:lang w:val="sv-SE"/>
              </w:rPr>
              <w:t>7</w:t>
            </w:r>
            <w:r w:rsidRPr="00A11EEF">
              <w:rPr>
                <w:rFonts w:ascii="Arial" w:hAnsi="Arial" w:cs="Arial"/>
                <w:b/>
                <w:sz w:val="24"/>
                <w:szCs w:val="22"/>
                <w:lang w:val="sv-SE"/>
              </w:rPr>
              <w:t>)</w:t>
            </w:r>
          </w:p>
        </w:tc>
      </w:tr>
      <w:tr w:rsidR="00A11EEF" w:rsidRPr="00A11EEF" w14:paraId="35260E84" w14:textId="77777777" w:rsidTr="00260162">
        <w:trPr>
          <w:trHeight w:val="1147"/>
        </w:trPr>
        <w:tc>
          <w:tcPr>
            <w:tcW w:w="291" w:type="pct"/>
            <w:vAlign w:val="center"/>
          </w:tcPr>
          <w:p w14:paraId="16D7A868" w14:textId="678D2DD3" w:rsidR="00A11EEF" w:rsidRPr="00A11EEF" w:rsidRDefault="00A11EEF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 w:rsidRPr="00A11EEF">
              <w:rPr>
                <w:rFonts w:ascii="Arial" w:hAnsi="Arial" w:cs="Arial"/>
                <w:sz w:val="24"/>
                <w:szCs w:val="22"/>
                <w:lang w:val="sv-SE"/>
              </w:rPr>
              <w:t>1.</w:t>
            </w:r>
          </w:p>
        </w:tc>
        <w:tc>
          <w:tcPr>
            <w:tcW w:w="2191" w:type="pct"/>
            <w:vAlign w:val="center"/>
          </w:tcPr>
          <w:p w14:paraId="6A6467A9" w14:textId="2E23F47C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MSN boleh berhubung dengan peguam yang dilantik berkaitan khidmat nasihat perundangan secara lisan / nasihat.</w:t>
            </w:r>
          </w:p>
        </w:tc>
        <w:tc>
          <w:tcPr>
            <w:tcW w:w="1255" w:type="pct"/>
            <w:vAlign w:val="center"/>
          </w:tcPr>
          <w:p w14:paraId="28E99BFB" w14:textId="7B1FCF92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 dari semasa ke semasa</w:t>
            </w:r>
          </w:p>
        </w:tc>
        <w:tc>
          <w:tcPr>
            <w:tcW w:w="1263" w:type="pct"/>
            <w:vAlign w:val="center"/>
          </w:tcPr>
          <w:p w14:paraId="2511C101" w14:textId="0E6B020A" w:rsidR="00A11EEF" w:rsidRPr="00A11EEF" w:rsidRDefault="00A11EEF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 dari semasa ke semasa</w:t>
            </w:r>
          </w:p>
        </w:tc>
      </w:tr>
      <w:tr w:rsidR="007A42BD" w:rsidRPr="00A11EEF" w14:paraId="6BA40F12" w14:textId="77777777" w:rsidTr="00260162">
        <w:trPr>
          <w:trHeight w:val="1418"/>
        </w:trPr>
        <w:tc>
          <w:tcPr>
            <w:tcW w:w="291" w:type="pct"/>
            <w:vAlign w:val="center"/>
          </w:tcPr>
          <w:p w14:paraId="6426D8CF" w14:textId="0FE313D6" w:rsidR="007A42BD" w:rsidRPr="00A11EEF" w:rsidRDefault="007A42BD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2.</w:t>
            </w:r>
          </w:p>
        </w:tc>
        <w:tc>
          <w:tcPr>
            <w:tcW w:w="2191" w:type="pct"/>
            <w:vAlign w:val="center"/>
          </w:tcPr>
          <w:p w14:paraId="7CE1C792" w14:textId="77777777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Menyediakan lima (5) Draf Perjanjian.</w:t>
            </w:r>
          </w:p>
          <w:p w14:paraId="41586ECA" w14:textId="32D6B327" w:rsidR="007A42BD" w:rsidRDefault="007A42BD" w:rsidP="007A42BD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(Perkhidmatan termasuk semakan dan pindaan serta isu-isu perundangan yang berbangkit daripada terma dan syarat perjanjian.</w:t>
            </w:r>
          </w:p>
        </w:tc>
        <w:tc>
          <w:tcPr>
            <w:tcW w:w="1255" w:type="pct"/>
            <w:vAlign w:val="center"/>
          </w:tcPr>
          <w:p w14:paraId="789F234E" w14:textId="082A0915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  <w:tc>
          <w:tcPr>
            <w:tcW w:w="1263" w:type="pct"/>
            <w:vAlign w:val="center"/>
          </w:tcPr>
          <w:p w14:paraId="0C1A6512" w14:textId="4FAB1856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</w:tr>
      <w:tr w:rsidR="007A42BD" w:rsidRPr="00A11EEF" w14:paraId="47D88F41" w14:textId="77777777" w:rsidTr="00CE3470">
        <w:trPr>
          <w:trHeight w:val="2021"/>
        </w:trPr>
        <w:tc>
          <w:tcPr>
            <w:tcW w:w="291" w:type="pct"/>
            <w:vAlign w:val="center"/>
          </w:tcPr>
          <w:p w14:paraId="537A8834" w14:textId="59FC7F70" w:rsidR="007A42BD" w:rsidRDefault="007A42BD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3.</w:t>
            </w:r>
          </w:p>
        </w:tc>
        <w:tc>
          <w:tcPr>
            <w:tcW w:w="2191" w:type="pct"/>
            <w:vAlign w:val="center"/>
          </w:tcPr>
          <w:p w14:paraId="4D5A5828" w14:textId="608B282F" w:rsidR="007A42BD" w:rsidRDefault="007A42BD" w:rsidP="007A42BD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Menyediakan lima (5) Memorandum Persefahaman </w:t>
            </w:r>
            <w:r w:rsidRPr="00751BD2">
              <w:rPr>
                <w:rFonts w:ascii="Arial" w:hAnsi="Arial" w:cs="Arial"/>
                <w:i/>
                <w:sz w:val="24"/>
                <w:szCs w:val="22"/>
                <w:lang w:val="sv-SE"/>
              </w:rPr>
              <w:t>(Memorandum of Understanding)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dan lain-lain dokumen perundangan.</w:t>
            </w:r>
          </w:p>
          <w:p w14:paraId="1EC81CFE" w14:textId="4177F9AF" w:rsidR="007A42BD" w:rsidRDefault="007A42BD" w:rsidP="007A42BD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(Perkhidmatan termasuk semakan dan pindaan darf MoU serta isu-isu perundangan yang berbangkit daripada terma MoU / dokumen perundangan.</w:t>
            </w:r>
          </w:p>
        </w:tc>
        <w:tc>
          <w:tcPr>
            <w:tcW w:w="1255" w:type="pct"/>
            <w:vAlign w:val="center"/>
          </w:tcPr>
          <w:p w14:paraId="7E0CF78A" w14:textId="32B28544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  <w:tc>
          <w:tcPr>
            <w:tcW w:w="1263" w:type="pct"/>
            <w:vAlign w:val="center"/>
          </w:tcPr>
          <w:p w14:paraId="52815CF9" w14:textId="05AF619D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</w:tr>
      <w:tr w:rsidR="007A42BD" w:rsidRPr="00A11EEF" w14:paraId="75E021EC" w14:textId="77777777" w:rsidTr="00260162">
        <w:trPr>
          <w:trHeight w:val="1177"/>
        </w:trPr>
        <w:tc>
          <w:tcPr>
            <w:tcW w:w="291" w:type="pct"/>
            <w:vAlign w:val="center"/>
          </w:tcPr>
          <w:p w14:paraId="53C2F41C" w14:textId="32825B3D" w:rsidR="007A42BD" w:rsidRDefault="007A42BD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4.</w:t>
            </w:r>
          </w:p>
        </w:tc>
        <w:tc>
          <w:tcPr>
            <w:tcW w:w="2191" w:type="pct"/>
            <w:vAlign w:val="center"/>
          </w:tcPr>
          <w:p w14:paraId="791BB554" w14:textId="487AD377" w:rsidR="007A42BD" w:rsidRDefault="007A42BD" w:rsidP="007A42BD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Meneliti dan menyediakan lima (5) ulasan / pandangan undang-undang yang melibatkan taksiran peruntukan undang-undang. </w:t>
            </w:r>
          </w:p>
        </w:tc>
        <w:tc>
          <w:tcPr>
            <w:tcW w:w="1255" w:type="pct"/>
            <w:vAlign w:val="center"/>
          </w:tcPr>
          <w:p w14:paraId="37084B95" w14:textId="2B0F60F0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  <w:tc>
          <w:tcPr>
            <w:tcW w:w="1263" w:type="pct"/>
            <w:vAlign w:val="center"/>
          </w:tcPr>
          <w:p w14:paraId="5448548A" w14:textId="08068F76" w:rsidR="007A42BD" w:rsidRDefault="007A42BD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</w:t>
            </w:r>
          </w:p>
        </w:tc>
      </w:tr>
      <w:tr w:rsidR="007A42BD" w:rsidRPr="00A11EEF" w14:paraId="3C7AD844" w14:textId="77777777" w:rsidTr="00260162">
        <w:trPr>
          <w:trHeight w:val="1461"/>
        </w:trPr>
        <w:tc>
          <w:tcPr>
            <w:tcW w:w="291" w:type="pct"/>
            <w:vAlign w:val="center"/>
          </w:tcPr>
          <w:p w14:paraId="0AA2504B" w14:textId="4FC775E1" w:rsidR="007A42BD" w:rsidRDefault="007A42BD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5.</w:t>
            </w:r>
          </w:p>
        </w:tc>
        <w:tc>
          <w:tcPr>
            <w:tcW w:w="2191" w:type="pct"/>
            <w:vAlign w:val="center"/>
          </w:tcPr>
          <w:p w14:paraId="0FEF0CF0" w14:textId="37E6809A" w:rsidR="00751BD2" w:rsidRDefault="00751BD2" w:rsidP="00751BD2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Meneliti dan menyediakan dua (2)  pandangan undang-undang yang melibatkan isu Perlembagaan </w:t>
            </w:r>
            <w:r w:rsidRPr="00751BD2">
              <w:rPr>
                <w:rFonts w:ascii="Arial" w:hAnsi="Arial" w:cs="Arial"/>
                <w:i/>
                <w:sz w:val="24"/>
                <w:szCs w:val="22"/>
                <w:lang w:val="sv-SE"/>
              </w:rPr>
              <w:t>(Constitutional issues)</w:t>
            </w:r>
            <w:r w:rsidRPr="00751BD2">
              <w:rPr>
                <w:rFonts w:ascii="Arial" w:hAnsi="Arial" w:cs="Arial"/>
                <w:sz w:val="24"/>
                <w:szCs w:val="22"/>
                <w:lang w:val="sv-SE"/>
              </w:rPr>
              <w:t xml:space="preserve"> dan lain-lain isu</w:t>
            </w:r>
            <w:r>
              <w:rPr>
                <w:rFonts w:ascii="Arial" w:hAnsi="Arial" w:cs="Arial"/>
                <w:sz w:val="24"/>
                <w:szCs w:val="22"/>
                <w:lang w:val="sv-SE"/>
              </w:rPr>
              <w:t xml:space="preserve"> kompleks serta kajian perundangan.</w:t>
            </w:r>
          </w:p>
        </w:tc>
        <w:tc>
          <w:tcPr>
            <w:tcW w:w="1255" w:type="pct"/>
            <w:vAlign w:val="center"/>
          </w:tcPr>
          <w:p w14:paraId="60D015CC" w14:textId="20E0720F" w:rsidR="007A42BD" w:rsidRDefault="00751BD2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2</w:t>
            </w:r>
          </w:p>
        </w:tc>
        <w:tc>
          <w:tcPr>
            <w:tcW w:w="1263" w:type="pct"/>
            <w:vAlign w:val="center"/>
          </w:tcPr>
          <w:p w14:paraId="29E11F4F" w14:textId="5D846251" w:rsidR="007A42BD" w:rsidRDefault="00751BD2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2</w:t>
            </w:r>
          </w:p>
        </w:tc>
      </w:tr>
      <w:tr w:rsidR="00751BD2" w:rsidRPr="00A11EEF" w14:paraId="79ACEEA0" w14:textId="77777777" w:rsidTr="00260162">
        <w:trPr>
          <w:trHeight w:val="844"/>
        </w:trPr>
        <w:tc>
          <w:tcPr>
            <w:tcW w:w="291" w:type="pct"/>
            <w:vAlign w:val="center"/>
          </w:tcPr>
          <w:p w14:paraId="57FCD9AD" w14:textId="7A4B677C" w:rsidR="00751BD2" w:rsidRDefault="00751BD2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lastRenderedPageBreak/>
              <w:t>6.</w:t>
            </w:r>
          </w:p>
        </w:tc>
        <w:tc>
          <w:tcPr>
            <w:tcW w:w="2191" w:type="pct"/>
            <w:vAlign w:val="center"/>
          </w:tcPr>
          <w:p w14:paraId="1A37B683" w14:textId="2AC0A369" w:rsidR="00751BD2" w:rsidRDefault="00751BD2" w:rsidP="00751BD2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Menyediakan sehingga tiga (3) maklum balas kepada notis tuntutan (tanpa melibatkan prosiding mahkamah)</w:t>
            </w:r>
            <w:r w:rsidR="00260162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255" w:type="pct"/>
            <w:vAlign w:val="center"/>
          </w:tcPr>
          <w:p w14:paraId="6661924F" w14:textId="5392F362" w:rsidR="00751BD2" w:rsidRDefault="00751BD2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3</w:t>
            </w:r>
          </w:p>
        </w:tc>
        <w:tc>
          <w:tcPr>
            <w:tcW w:w="1263" w:type="pct"/>
            <w:vAlign w:val="center"/>
          </w:tcPr>
          <w:p w14:paraId="4836CEEB" w14:textId="478FC880" w:rsidR="00751BD2" w:rsidRDefault="00751BD2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3</w:t>
            </w:r>
          </w:p>
        </w:tc>
      </w:tr>
      <w:tr w:rsidR="00751BD2" w:rsidRPr="00A11EEF" w14:paraId="17C7499E" w14:textId="77777777" w:rsidTr="00CE3470">
        <w:trPr>
          <w:trHeight w:val="1094"/>
        </w:trPr>
        <w:tc>
          <w:tcPr>
            <w:tcW w:w="291" w:type="pct"/>
            <w:vAlign w:val="center"/>
          </w:tcPr>
          <w:p w14:paraId="0C4F9F6E" w14:textId="535FDE75" w:rsidR="00751BD2" w:rsidRDefault="00751BD2" w:rsidP="00A11EEF">
            <w:pPr>
              <w:tabs>
                <w:tab w:val="left" w:pos="709"/>
              </w:tabs>
              <w:spacing w:line="276" w:lineRule="auto"/>
              <w:ind w:left="-142" w:right="-108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7.</w:t>
            </w:r>
          </w:p>
        </w:tc>
        <w:tc>
          <w:tcPr>
            <w:tcW w:w="2191" w:type="pct"/>
            <w:vAlign w:val="center"/>
          </w:tcPr>
          <w:p w14:paraId="65A3F31C" w14:textId="10190424" w:rsidR="00751BD2" w:rsidRDefault="00751BD2" w:rsidP="00751BD2">
            <w:pPr>
              <w:tabs>
                <w:tab w:val="left" w:pos="284"/>
              </w:tabs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Melaksanakan kerja-kerja perundangan selain dari yang dinyatakan dari nombor 1 hingga 6 berdasarkan arahan MSN</w:t>
            </w:r>
            <w:r w:rsidR="00260162">
              <w:rPr>
                <w:rFonts w:ascii="Arial" w:hAnsi="Arial" w:cs="Arial"/>
                <w:sz w:val="24"/>
                <w:szCs w:val="22"/>
                <w:lang w:val="sv-SE"/>
              </w:rPr>
              <w:t>.</w:t>
            </w:r>
          </w:p>
        </w:tc>
        <w:tc>
          <w:tcPr>
            <w:tcW w:w="1255" w:type="pct"/>
            <w:vAlign w:val="center"/>
          </w:tcPr>
          <w:p w14:paraId="5DB26332" w14:textId="58197A51" w:rsidR="00751BD2" w:rsidRDefault="00751BD2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 dari semasa ke semasa</w:t>
            </w:r>
          </w:p>
        </w:tc>
        <w:tc>
          <w:tcPr>
            <w:tcW w:w="1263" w:type="pct"/>
            <w:vAlign w:val="center"/>
          </w:tcPr>
          <w:p w14:paraId="1F944FD4" w14:textId="64764C57" w:rsidR="00751BD2" w:rsidRDefault="00751BD2" w:rsidP="00A11EEF">
            <w:pPr>
              <w:tabs>
                <w:tab w:val="left" w:pos="284"/>
              </w:tabs>
              <w:spacing w:line="276" w:lineRule="auto"/>
              <w:ind w:right="147"/>
              <w:jc w:val="center"/>
              <w:rPr>
                <w:rFonts w:ascii="Arial" w:hAnsi="Arial" w:cs="Arial"/>
                <w:sz w:val="24"/>
                <w:szCs w:val="22"/>
                <w:lang w:val="sv-SE"/>
              </w:rPr>
            </w:pPr>
            <w:r>
              <w:rPr>
                <w:rFonts w:ascii="Arial" w:hAnsi="Arial" w:cs="Arial"/>
                <w:sz w:val="24"/>
                <w:szCs w:val="22"/>
                <w:lang w:val="sv-SE"/>
              </w:rPr>
              <w:t>Berdasarkan keperluan dari semasa ke semasa</w:t>
            </w:r>
          </w:p>
        </w:tc>
      </w:tr>
    </w:tbl>
    <w:p w14:paraId="0592EB70" w14:textId="7CB21E9A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705EC821" w14:textId="26CE91D3" w:rsidR="00A11EEF" w:rsidRPr="00B56156" w:rsidRDefault="00751BD2" w:rsidP="00260162">
      <w:pPr>
        <w:tabs>
          <w:tab w:val="left" w:pos="284"/>
        </w:tabs>
        <w:spacing w:line="276" w:lineRule="auto"/>
        <w:ind w:right="147" w:firstLine="567"/>
        <w:jc w:val="both"/>
        <w:rPr>
          <w:rFonts w:ascii="Arial" w:hAnsi="Arial" w:cs="Arial"/>
          <w:szCs w:val="22"/>
          <w:lang w:val="sv-SE"/>
        </w:rPr>
      </w:pPr>
      <w:r w:rsidRPr="00B56156">
        <w:rPr>
          <w:rFonts w:ascii="Arial" w:hAnsi="Arial" w:cs="Arial"/>
          <w:szCs w:val="22"/>
          <w:lang w:val="sv-SE"/>
        </w:rPr>
        <w:t>*Jadual ini terpakai untuk tahun pertama hingga tahun kedua.</w:t>
      </w:r>
    </w:p>
    <w:p w14:paraId="7F308CC6" w14:textId="77777777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049592A0" w14:textId="77777777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7926BFFD" w14:textId="77777777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5EA05222" w14:textId="77777777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477BBA8B" w14:textId="77777777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70B03851" w14:textId="77777777" w:rsidR="00A11EEF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p w14:paraId="336D62C1" w14:textId="77777777" w:rsidR="00A11EEF" w:rsidRPr="00B74F22" w:rsidRDefault="00A11EEF" w:rsidP="00B74F22">
      <w:pPr>
        <w:tabs>
          <w:tab w:val="left" w:pos="284"/>
        </w:tabs>
        <w:spacing w:line="276" w:lineRule="auto"/>
        <w:ind w:right="147"/>
        <w:jc w:val="both"/>
        <w:rPr>
          <w:rFonts w:ascii="Arial" w:hAnsi="Arial" w:cs="Arial"/>
          <w:sz w:val="24"/>
          <w:szCs w:val="22"/>
          <w:lang w:val="sv-SE"/>
        </w:rPr>
      </w:pPr>
    </w:p>
    <w:sectPr w:rsidR="00A11EEF" w:rsidRPr="00B74F22" w:rsidSect="0006615B">
      <w:pgSz w:w="16838" w:h="11906" w:orient="landscape" w:code="9"/>
      <w:pgMar w:top="1440" w:right="567" w:bottom="924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B2B7C" w14:textId="77777777" w:rsidR="00E061DC" w:rsidRDefault="00E061DC" w:rsidP="00B76072">
      <w:r>
        <w:separator/>
      </w:r>
    </w:p>
  </w:endnote>
  <w:endnote w:type="continuationSeparator" w:id="0">
    <w:p w14:paraId="71664590" w14:textId="77777777" w:rsidR="00E061DC" w:rsidRDefault="00E061DC" w:rsidP="00B7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E4EC5" w14:textId="4728E79A" w:rsidR="00B76072" w:rsidRPr="00B211E8" w:rsidRDefault="00B76072" w:rsidP="0006615B">
    <w:pPr>
      <w:pStyle w:val="Footer"/>
      <w:rPr>
        <w:rFonts w:ascii="Mistral" w:hAnsi="Mistral"/>
        <w:sz w:val="28"/>
        <w:szCs w:val="28"/>
      </w:rPr>
    </w:pPr>
  </w:p>
  <w:p w14:paraId="2E2B83EE" w14:textId="7AB819DE" w:rsidR="00B76072" w:rsidRDefault="00B76072">
    <w:pPr>
      <w:pStyle w:val="Footer"/>
    </w:pPr>
  </w:p>
  <w:p w14:paraId="3E427142" w14:textId="77777777" w:rsidR="00B76072" w:rsidRDefault="00B76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01890" w14:textId="77777777" w:rsidR="0006615B" w:rsidRPr="00B211E8" w:rsidRDefault="0006615B" w:rsidP="0006615B">
    <w:pPr>
      <w:pStyle w:val="Footer"/>
      <w:jc w:val="center"/>
      <w:rPr>
        <w:rFonts w:ascii="Mistral" w:hAnsi="Mistral"/>
        <w:sz w:val="28"/>
        <w:szCs w:val="28"/>
      </w:rPr>
    </w:pPr>
    <w:r w:rsidRPr="00B211E8">
      <w:rPr>
        <w:rFonts w:ascii="Mistral" w:hAnsi="Mistral"/>
        <w:sz w:val="28"/>
        <w:szCs w:val="28"/>
      </w:rPr>
      <w:t>'</w:t>
    </w:r>
    <w:proofErr w:type="spellStart"/>
    <w:r w:rsidRPr="00B211E8">
      <w:rPr>
        <w:rFonts w:ascii="Mistral" w:hAnsi="Mistral"/>
        <w:sz w:val="28"/>
        <w:szCs w:val="28"/>
      </w:rPr>
      <w:t>Ke</w:t>
    </w:r>
    <w:proofErr w:type="spellEnd"/>
    <w:r w:rsidRPr="00B211E8">
      <w:rPr>
        <w:rFonts w:ascii="Mistral" w:hAnsi="Mistral"/>
        <w:sz w:val="28"/>
        <w:szCs w:val="28"/>
      </w:rPr>
      <w:t xml:space="preserve"> </w:t>
    </w:r>
    <w:proofErr w:type="spellStart"/>
    <w:r w:rsidRPr="00B211E8">
      <w:rPr>
        <w:rFonts w:ascii="Mistral" w:hAnsi="Mistral"/>
        <w:sz w:val="28"/>
        <w:szCs w:val="28"/>
      </w:rPr>
      <w:t>Arah</w:t>
    </w:r>
    <w:proofErr w:type="spellEnd"/>
    <w:r w:rsidRPr="00B211E8">
      <w:rPr>
        <w:rFonts w:ascii="Mistral" w:hAnsi="Mistral"/>
        <w:sz w:val="28"/>
        <w:szCs w:val="28"/>
      </w:rPr>
      <w:t xml:space="preserve"> </w:t>
    </w:r>
    <w:proofErr w:type="spellStart"/>
    <w:r w:rsidRPr="00B211E8">
      <w:rPr>
        <w:rFonts w:ascii="Mistral" w:hAnsi="Mistral"/>
        <w:sz w:val="28"/>
        <w:szCs w:val="28"/>
      </w:rPr>
      <w:t>Kecemerlangan</w:t>
    </w:r>
    <w:proofErr w:type="spellEnd"/>
    <w:r w:rsidRPr="00B211E8">
      <w:rPr>
        <w:rFonts w:ascii="Mistral" w:hAnsi="Mistral"/>
        <w:sz w:val="28"/>
        <w:szCs w:val="28"/>
      </w:rPr>
      <w:t xml:space="preserve"> </w:t>
    </w:r>
    <w:proofErr w:type="spellStart"/>
    <w:r w:rsidRPr="00B211E8">
      <w:rPr>
        <w:rFonts w:ascii="Mistral" w:hAnsi="Mistral"/>
        <w:sz w:val="28"/>
        <w:szCs w:val="28"/>
      </w:rPr>
      <w:t>Sukan</w:t>
    </w:r>
    <w:proofErr w:type="spellEnd"/>
    <w:r w:rsidRPr="00B211E8">
      <w:rPr>
        <w:rFonts w:ascii="Mistral" w:hAnsi="Mistral"/>
        <w:sz w:val="28"/>
        <w:szCs w:val="28"/>
      </w:rPr>
      <w:t>'</w:t>
    </w:r>
  </w:p>
  <w:p w14:paraId="0CACD626" w14:textId="77777777" w:rsidR="0006615B" w:rsidRDefault="00066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98762" w14:textId="77777777" w:rsidR="00E061DC" w:rsidRDefault="00E061DC" w:rsidP="00B76072">
      <w:r>
        <w:separator/>
      </w:r>
    </w:p>
  </w:footnote>
  <w:footnote w:type="continuationSeparator" w:id="0">
    <w:p w14:paraId="40AAC50A" w14:textId="77777777" w:rsidR="00E061DC" w:rsidRDefault="00E061DC" w:rsidP="00B7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18C"/>
    <w:multiLevelType w:val="hybridMultilevel"/>
    <w:tmpl w:val="7F30D572"/>
    <w:lvl w:ilvl="0" w:tplc="FEB8742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6CC4"/>
    <w:multiLevelType w:val="hybridMultilevel"/>
    <w:tmpl w:val="E906177A"/>
    <w:lvl w:ilvl="0" w:tplc="372ABB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212542"/>
    <w:multiLevelType w:val="hybridMultilevel"/>
    <w:tmpl w:val="05D05F70"/>
    <w:lvl w:ilvl="0" w:tplc="030887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224F72"/>
    <w:multiLevelType w:val="hybridMultilevel"/>
    <w:tmpl w:val="C212E652"/>
    <w:lvl w:ilvl="0" w:tplc="53963CD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6F66"/>
    <w:multiLevelType w:val="hybridMultilevel"/>
    <w:tmpl w:val="B4A246D6"/>
    <w:lvl w:ilvl="0" w:tplc="3F4A590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6B6F"/>
    <w:multiLevelType w:val="hybridMultilevel"/>
    <w:tmpl w:val="AB58C70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DB"/>
    <w:rsid w:val="00004569"/>
    <w:rsid w:val="00042FAB"/>
    <w:rsid w:val="0006615B"/>
    <w:rsid w:val="000A3B4F"/>
    <w:rsid w:val="000C4C70"/>
    <w:rsid w:val="00115BE6"/>
    <w:rsid w:val="001465BA"/>
    <w:rsid w:val="0016149E"/>
    <w:rsid w:val="00165764"/>
    <w:rsid w:val="001705D9"/>
    <w:rsid w:val="001845AF"/>
    <w:rsid w:val="00190CD3"/>
    <w:rsid w:val="0019156A"/>
    <w:rsid w:val="001F5148"/>
    <w:rsid w:val="0020088A"/>
    <w:rsid w:val="00221523"/>
    <w:rsid w:val="002279C3"/>
    <w:rsid w:val="00235A3C"/>
    <w:rsid w:val="00260162"/>
    <w:rsid w:val="00291938"/>
    <w:rsid w:val="002C0AAD"/>
    <w:rsid w:val="002C1D2E"/>
    <w:rsid w:val="002C3378"/>
    <w:rsid w:val="00321953"/>
    <w:rsid w:val="00370763"/>
    <w:rsid w:val="00377CBE"/>
    <w:rsid w:val="00395D05"/>
    <w:rsid w:val="003B03E6"/>
    <w:rsid w:val="003D2B1F"/>
    <w:rsid w:val="003D6F19"/>
    <w:rsid w:val="00484C3D"/>
    <w:rsid w:val="00530F0A"/>
    <w:rsid w:val="0055564F"/>
    <w:rsid w:val="00574128"/>
    <w:rsid w:val="005863AE"/>
    <w:rsid w:val="005B107C"/>
    <w:rsid w:val="005E3F3D"/>
    <w:rsid w:val="006020FA"/>
    <w:rsid w:val="00602D72"/>
    <w:rsid w:val="0061071C"/>
    <w:rsid w:val="00650740"/>
    <w:rsid w:val="006C5A95"/>
    <w:rsid w:val="006E2605"/>
    <w:rsid w:val="007352FC"/>
    <w:rsid w:val="00751BD2"/>
    <w:rsid w:val="007A42BD"/>
    <w:rsid w:val="007B19A2"/>
    <w:rsid w:val="007D67DE"/>
    <w:rsid w:val="007E777F"/>
    <w:rsid w:val="00821C0F"/>
    <w:rsid w:val="0083335A"/>
    <w:rsid w:val="00864773"/>
    <w:rsid w:val="008661D9"/>
    <w:rsid w:val="00871064"/>
    <w:rsid w:val="00895CE9"/>
    <w:rsid w:val="008F30C5"/>
    <w:rsid w:val="00907CDB"/>
    <w:rsid w:val="00917FC2"/>
    <w:rsid w:val="00924A41"/>
    <w:rsid w:val="00936766"/>
    <w:rsid w:val="00974E59"/>
    <w:rsid w:val="009A78AF"/>
    <w:rsid w:val="009E09E7"/>
    <w:rsid w:val="00A11EEF"/>
    <w:rsid w:val="00A632DB"/>
    <w:rsid w:val="00A77FBB"/>
    <w:rsid w:val="00A9563B"/>
    <w:rsid w:val="00AA17E7"/>
    <w:rsid w:val="00AA3110"/>
    <w:rsid w:val="00AB2139"/>
    <w:rsid w:val="00AD1D50"/>
    <w:rsid w:val="00AD74B8"/>
    <w:rsid w:val="00AF480B"/>
    <w:rsid w:val="00B56156"/>
    <w:rsid w:val="00B641CE"/>
    <w:rsid w:val="00B65AF9"/>
    <w:rsid w:val="00B670F9"/>
    <w:rsid w:val="00B70156"/>
    <w:rsid w:val="00B70315"/>
    <w:rsid w:val="00B71051"/>
    <w:rsid w:val="00B74F22"/>
    <w:rsid w:val="00B76072"/>
    <w:rsid w:val="00BD2530"/>
    <w:rsid w:val="00C0374B"/>
    <w:rsid w:val="00C560FB"/>
    <w:rsid w:val="00C6422E"/>
    <w:rsid w:val="00C744F7"/>
    <w:rsid w:val="00C91D67"/>
    <w:rsid w:val="00CB0EC9"/>
    <w:rsid w:val="00CC6F10"/>
    <w:rsid w:val="00CE3470"/>
    <w:rsid w:val="00CF15B6"/>
    <w:rsid w:val="00D14188"/>
    <w:rsid w:val="00D62833"/>
    <w:rsid w:val="00D65DED"/>
    <w:rsid w:val="00DB6CE6"/>
    <w:rsid w:val="00DD4980"/>
    <w:rsid w:val="00DE2689"/>
    <w:rsid w:val="00DE4299"/>
    <w:rsid w:val="00DE5CAD"/>
    <w:rsid w:val="00E054E7"/>
    <w:rsid w:val="00E05AB5"/>
    <w:rsid w:val="00E061DC"/>
    <w:rsid w:val="00E1610C"/>
    <w:rsid w:val="00E37368"/>
    <w:rsid w:val="00E54EDB"/>
    <w:rsid w:val="00E553DD"/>
    <w:rsid w:val="00E55CED"/>
    <w:rsid w:val="00EC0B72"/>
    <w:rsid w:val="00F0075C"/>
    <w:rsid w:val="00F11973"/>
    <w:rsid w:val="00F14293"/>
    <w:rsid w:val="00F9141A"/>
    <w:rsid w:val="00F94352"/>
    <w:rsid w:val="00FB3C82"/>
    <w:rsid w:val="00FD070D"/>
    <w:rsid w:val="00FD3EEA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E8FC2"/>
  <w15:docId w15:val="{D0E4753A-0274-47D6-9B74-D3561FC0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54EDB"/>
    <w:pPr>
      <w:keepNext/>
      <w:ind w:right="21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4EDB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6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0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6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0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0FA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77C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CBE"/>
    <w:pPr>
      <w:ind w:left="720"/>
      <w:contextualSpacing/>
    </w:pPr>
  </w:style>
  <w:style w:type="table" w:styleId="TableGrid">
    <w:name w:val="Table Grid"/>
    <w:basedOn w:val="TableNormal"/>
    <w:uiPriority w:val="59"/>
    <w:rsid w:val="0019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4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7150-33CB-4F56-A48A-095A1781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Zaharani Azrin</dc:creator>
  <cp:lastModifiedBy>Norfarizan Bt. Noordin @ Mustapha</cp:lastModifiedBy>
  <cp:revision>2</cp:revision>
  <cp:lastPrinted>2023-07-21T03:24:00Z</cp:lastPrinted>
  <dcterms:created xsi:type="dcterms:W3CDTF">2025-06-24T08:25:00Z</dcterms:created>
  <dcterms:modified xsi:type="dcterms:W3CDTF">2025-06-24T08:25:00Z</dcterms:modified>
</cp:coreProperties>
</file>